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business name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due: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